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2250" w:rsidRDefault="005C2250" w:rsidP="009B7B7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44373">
        <w:rPr>
          <w:rFonts w:ascii="Times New Roman" w:hAnsi="Times New Roman" w:cs="Times New Roman"/>
          <w:b/>
          <w:bCs/>
          <w:sz w:val="28"/>
          <w:szCs w:val="28"/>
        </w:rPr>
        <w:t xml:space="preserve">Задания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заочного этапа </w:t>
      </w:r>
      <w:r w:rsidRPr="00144373">
        <w:rPr>
          <w:rFonts w:ascii="Times New Roman" w:hAnsi="Times New Roman" w:cs="Times New Roman"/>
          <w:b/>
          <w:bCs/>
          <w:sz w:val="28"/>
          <w:szCs w:val="28"/>
        </w:rPr>
        <w:t xml:space="preserve">городского краеведческого квеста </w:t>
      </w:r>
    </w:p>
    <w:p w:rsidR="005C2250" w:rsidRPr="002F31EF" w:rsidRDefault="005C2250" w:rsidP="009B7B7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«Загадки старого города</w:t>
      </w:r>
      <w:r w:rsidRPr="002F31EF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5C2250" w:rsidRPr="0032234D" w:rsidRDefault="005C2250" w:rsidP="009B7B77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5C2250" w:rsidRPr="00B177F8" w:rsidRDefault="005C2250" w:rsidP="007F5B61">
      <w:pPr>
        <w:shd w:val="clear" w:color="auto" w:fill="FFFFFF"/>
        <w:spacing w:after="12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Городской краеведческий квест</w:t>
      </w:r>
      <w:r w:rsidRPr="00B177F8">
        <w:rPr>
          <w:rFonts w:ascii="Times New Roman" w:hAnsi="Times New Roman" w:cs="Times New Roman"/>
          <w:sz w:val="28"/>
          <w:szCs w:val="28"/>
        </w:rPr>
        <w:t xml:space="preserve"> «Загадк</w:t>
      </w:r>
      <w:r>
        <w:rPr>
          <w:rFonts w:ascii="Times New Roman" w:hAnsi="Times New Roman" w:cs="Times New Roman"/>
          <w:sz w:val="28"/>
          <w:szCs w:val="28"/>
        </w:rPr>
        <w:t xml:space="preserve">и старого города», посвящен </w:t>
      </w:r>
      <w:r w:rsidRPr="00B177F8">
        <w:rPr>
          <w:rFonts w:ascii="Times New Roman" w:hAnsi="Times New Roman" w:cs="Times New Roman"/>
          <w:sz w:val="28"/>
          <w:szCs w:val="28"/>
        </w:rPr>
        <w:t>90-летию Свердловской области</w:t>
      </w:r>
      <w:r>
        <w:rPr>
          <w:rFonts w:ascii="Times New Roman" w:hAnsi="Times New Roman" w:cs="Times New Roman"/>
          <w:sz w:val="28"/>
          <w:szCs w:val="28"/>
        </w:rPr>
        <w:t>. Свердловская область была образована в 1934 году, но город Каменск-Уральский в административном отношении переведен из Челябинской области в Свердловскую только 15 июня 1942 года.</w:t>
      </w:r>
      <w:r w:rsidRPr="00B177F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История Каменска разнообразна и охватывает исторические периоды с 1682 года до современности. Выполняя задания краеведческого квеста, можно разгадать некоторые загадки истории города и узнать много нового и интересного.</w:t>
      </w:r>
    </w:p>
    <w:p w:rsidR="005C2250" w:rsidRPr="0032234D" w:rsidRDefault="005C2250" w:rsidP="00B177F8">
      <w:pPr>
        <w:shd w:val="clear" w:color="auto" w:fill="FFFFFF"/>
        <w:spacing w:after="12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2234D">
        <w:rPr>
          <w:rFonts w:ascii="Times New Roman" w:hAnsi="Times New Roman" w:cs="Times New Roman"/>
          <w:spacing w:val="-5"/>
          <w:sz w:val="28"/>
          <w:szCs w:val="28"/>
        </w:rPr>
        <w:t xml:space="preserve">В краеведческом квесте могут принять участие команды учащихся </w:t>
      </w:r>
      <w:r>
        <w:rPr>
          <w:rFonts w:ascii="Times New Roman" w:hAnsi="Times New Roman" w:cs="Times New Roman"/>
          <w:sz w:val="28"/>
          <w:szCs w:val="28"/>
        </w:rPr>
        <w:t>3-4 и 5-7</w:t>
      </w:r>
      <w:r w:rsidRPr="0032234D">
        <w:rPr>
          <w:rFonts w:ascii="Times New Roman" w:hAnsi="Times New Roman" w:cs="Times New Roman"/>
          <w:sz w:val="28"/>
          <w:szCs w:val="28"/>
        </w:rPr>
        <w:t xml:space="preserve"> классов</w:t>
      </w:r>
      <w:r w:rsidRPr="0032234D">
        <w:rPr>
          <w:rFonts w:ascii="Times New Roman" w:hAnsi="Times New Roman" w:cs="Times New Roman"/>
          <w:spacing w:val="-5"/>
          <w:sz w:val="28"/>
          <w:szCs w:val="28"/>
        </w:rPr>
        <w:t xml:space="preserve">. </w:t>
      </w:r>
      <w:r>
        <w:rPr>
          <w:rFonts w:ascii="Times New Roman" w:hAnsi="Times New Roman" w:cs="Times New Roman"/>
          <w:spacing w:val="-6"/>
          <w:sz w:val="28"/>
          <w:szCs w:val="28"/>
        </w:rPr>
        <w:t>Состав команд 5-10 человек</w:t>
      </w:r>
      <w:r w:rsidRPr="0032234D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32234D">
        <w:rPr>
          <w:rFonts w:ascii="Times New Roman" w:hAnsi="Times New Roman" w:cs="Times New Roman"/>
          <w:sz w:val="28"/>
          <w:szCs w:val="28"/>
        </w:rPr>
        <w:t xml:space="preserve">в сопровождении педагогов и/или родителей. </w:t>
      </w:r>
    </w:p>
    <w:p w:rsidR="005C2250" w:rsidRPr="00B177F8" w:rsidRDefault="005C2250" w:rsidP="00B177F8">
      <w:pPr>
        <w:shd w:val="clear" w:color="auto" w:fill="FFFFFF"/>
        <w:spacing w:after="12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177F8">
        <w:rPr>
          <w:rFonts w:ascii="Times New Roman" w:hAnsi="Times New Roman" w:cs="Times New Roman"/>
          <w:sz w:val="28"/>
          <w:szCs w:val="28"/>
        </w:rPr>
        <w:t>Краеведческий квест проводится в несколько этапов:</w:t>
      </w:r>
    </w:p>
    <w:p w:rsidR="005C2250" w:rsidRPr="008229BF" w:rsidRDefault="005C2250" w:rsidP="00B177F8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77F8">
        <w:rPr>
          <w:rFonts w:ascii="Times New Roman" w:hAnsi="Times New Roman" w:cs="Times New Roman"/>
          <w:sz w:val="28"/>
          <w:szCs w:val="28"/>
        </w:rPr>
        <w:t xml:space="preserve">1 этап (заочный) – </w:t>
      </w:r>
      <w:r w:rsidRPr="00B177F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 1 по 20 апреля 2024г</w:t>
      </w:r>
      <w:r w:rsidRPr="008229BF">
        <w:rPr>
          <w:rFonts w:ascii="Times New Roman" w:hAnsi="Times New Roman" w:cs="Times New Roman"/>
          <w:sz w:val="28"/>
          <w:szCs w:val="28"/>
        </w:rPr>
        <w:t>.</w:t>
      </w:r>
      <w:r w:rsidRPr="008229BF">
        <w:rPr>
          <w:rFonts w:ascii="Times New Roman" w:hAnsi="Times New Roman" w:cs="Times New Roman"/>
          <w:sz w:val="24"/>
          <w:szCs w:val="24"/>
        </w:rPr>
        <w:t xml:space="preserve"> </w:t>
      </w:r>
      <w:r w:rsidRPr="008229BF">
        <w:rPr>
          <w:rFonts w:ascii="Times New Roman" w:hAnsi="Times New Roman" w:cs="Times New Roman"/>
          <w:sz w:val="28"/>
          <w:szCs w:val="28"/>
        </w:rPr>
        <w:t xml:space="preserve">Можно включиться в мероприятие в этом промежутке времени, подав Заявку </w:t>
      </w:r>
      <w:r>
        <w:rPr>
          <w:rFonts w:ascii="Times New Roman" w:hAnsi="Times New Roman" w:cs="Times New Roman"/>
          <w:sz w:val="28"/>
          <w:szCs w:val="28"/>
        </w:rPr>
        <w:t xml:space="preserve">(основную) </w:t>
      </w:r>
      <w:r w:rsidRPr="008229BF">
        <w:rPr>
          <w:rFonts w:ascii="Times New Roman" w:hAnsi="Times New Roman" w:cs="Times New Roman"/>
          <w:sz w:val="28"/>
          <w:szCs w:val="28"/>
        </w:rPr>
        <w:t>до 20.04.2024г.</w:t>
      </w:r>
    </w:p>
    <w:p w:rsidR="005C2250" w:rsidRPr="00B177F8" w:rsidRDefault="005C2250" w:rsidP="00B177F8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9B7B77">
        <w:rPr>
          <w:rFonts w:ascii="Times New Roman" w:hAnsi="Times New Roman" w:cs="Times New Roman"/>
          <w:sz w:val="28"/>
          <w:szCs w:val="28"/>
        </w:rPr>
        <w:t>оманда выполняет заочные задания и заполняет</w:t>
      </w:r>
      <w:r>
        <w:rPr>
          <w:rFonts w:ascii="Times New Roman" w:hAnsi="Times New Roman" w:cs="Times New Roman"/>
          <w:sz w:val="28"/>
          <w:szCs w:val="28"/>
        </w:rPr>
        <w:t xml:space="preserve"> Блокнот краеведа (формат А4 – папка, оформление не учитывается). Задания оформляются учащимися самостоятельно, печатный текст не допускается.</w:t>
      </w:r>
    </w:p>
    <w:p w:rsidR="005C2250" w:rsidRPr="00B177F8" w:rsidRDefault="005C2250" w:rsidP="00B177F8">
      <w:pPr>
        <w:shd w:val="clear" w:color="auto" w:fill="FFFFFF"/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77F8">
        <w:rPr>
          <w:rFonts w:ascii="Times New Roman" w:hAnsi="Times New Roman" w:cs="Times New Roman"/>
          <w:sz w:val="28"/>
          <w:szCs w:val="28"/>
        </w:rPr>
        <w:t>2 этап (очный) – про</w:t>
      </w:r>
      <w:r>
        <w:rPr>
          <w:rFonts w:ascii="Times New Roman" w:hAnsi="Times New Roman" w:cs="Times New Roman"/>
          <w:sz w:val="28"/>
          <w:szCs w:val="28"/>
        </w:rPr>
        <w:t>хождение квеста в музеях</w:t>
      </w:r>
      <w:r w:rsidRPr="00B177F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Команды получат задания в музеях.</w:t>
      </w:r>
    </w:p>
    <w:p w:rsidR="005C2250" w:rsidRPr="00B177F8" w:rsidRDefault="005C2250" w:rsidP="00B177F8">
      <w:pPr>
        <w:shd w:val="clear" w:color="auto" w:fill="FFFFFF"/>
        <w:spacing w:after="12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177F8">
        <w:rPr>
          <w:rFonts w:ascii="Times New Roman" w:hAnsi="Times New Roman" w:cs="Times New Roman"/>
          <w:sz w:val="28"/>
          <w:szCs w:val="28"/>
        </w:rPr>
        <w:t xml:space="preserve">Красногорский район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B177F8">
        <w:rPr>
          <w:rFonts w:ascii="Times New Roman" w:hAnsi="Times New Roman" w:cs="Times New Roman"/>
          <w:sz w:val="28"/>
          <w:szCs w:val="28"/>
        </w:rPr>
        <w:t xml:space="preserve"> </w:t>
      </w:r>
      <w:r w:rsidRPr="00B177F8">
        <w:rPr>
          <w:rFonts w:ascii="Times New Roman" w:hAnsi="Times New Roman" w:cs="Times New Roman"/>
          <w:b/>
          <w:bCs/>
          <w:i/>
          <w:iCs/>
          <w:sz w:val="28"/>
          <w:szCs w:val="28"/>
        </w:rPr>
        <w:t>24 апреля 2024</w:t>
      </w:r>
      <w:r w:rsidRPr="00B177F8">
        <w:rPr>
          <w:rFonts w:ascii="Times New Roman" w:hAnsi="Times New Roman" w:cs="Times New Roman"/>
          <w:sz w:val="28"/>
          <w:szCs w:val="28"/>
        </w:rPr>
        <w:t xml:space="preserve"> </w:t>
      </w:r>
      <w:r w:rsidRPr="00B177F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года с 14.00 до 16.00 </w:t>
      </w:r>
      <w:r w:rsidRPr="00B177F8">
        <w:rPr>
          <w:rFonts w:ascii="Times New Roman" w:hAnsi="Times New Roman" w:cs="Times New Roman"/>
          <w:i/>
          <w:iCs/>
          <w:sz w:val="28"/>
          <w:szCs w:val="28"/>
        </w:rPr>
        <w:t xml:space="preserve">(по графику) </w:t>
      </w:r>
    </w:p>
    <w:p w:rsidR="005C2250" w:rsidRPr="00B177F8" w:rsidRDefault="005C2250" w:rsidP="00B177F8">
      <w:pPr>
        <w:shd w:val="clear" w:color="auto" w:fill="FFFFFF"/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77F8">
        <w:rPr>
          <w:rFonts w:ascii="Times New Roman" w:hAnsi="Times New Roman" w:cs="Times New Roman"/>
          <w:i/>
          <w:iCs/>
          <w:sz w:val="28"/>
          <w:szCs w:val="28"/>
        </w:rPr>
        <w:t>Геологический музей имени В.П. Шевалева (бульвар Парижской Коммуны, 11)</w:t>
      </w:r>
      <w:r w:rsidRPr="00B177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2250" w:rsidRPr="00B177F8" w:rsidRDefault="005C2250" w:rsidP="00B177F8">
      <w:pPr>
        <w:shd w:val="clear" w:color="auto" w:fill="FFFFFF"/>
        <w:spacing w:after="12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B177F8">
        <w:rPr>
          <w:rFonts w:ascii="Times New Roman" w:hAnsi="Times New Roman" w:cs="Times New Roman"/>
          <w:sz w:val="28"/>
          <w:szCs w:val="28"/>
        </w:rPr>
        <w:t xml:space="preserve">Синарский район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B177F8">
        <w:rPr>
          <w:rFonts w:ascii="Times New Roman" w:hAnsi="Times New Roman" w:cs="Times New Roman"/>
          <w:sz w:val="28"/>
          <w:szCs w:val="28"/>
        </w:rPr>
        <w:t xml:space="preserve"> </w:t>
      </w:r>
      <w:r w:rsidRPr="00B177F8">
        <w:rPr>
          <w:rFonts w:ascii="Times New Roman" w:hAnsi="Times New Roman" w:cs="Times New Roman"/>
          <w:b/>
          <w:bCs/>
          <w:i/>
          <w:iCs/>
          <w:sz w:val="28"/>
          <w:szCs w:val="28"/>
        </w:rPr>
        <w:t>26 апреля 2024</w:t>
      </w:r>
      <w:r w:rsidRPr="00B177F8">
        <w:rPr>
          <w:rFonts w:ascii="Times New Roman" w:hAnsi="Times New Roman" w:cs="Times New Roman"/>
          <w:sz w:val="28"/>
          <w:szCs w:val="28"/>
        </w:rPr>
        <w:t xml:space="preserve"> </w:t>
      </w:r>
      <w:r w:rsidRPr="00B177F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года с 14.00 до 16.00 </w:t>
      </w:r>
      <w:r w:rsidRPr="00B177F8">
        <w:rPr>
          <w:rFonts w:ascii="Times New Roman" w:hAnsi="Times New Roman" w:cs="Times New Roman"/>
          <w:i/>
          <w:iCs/>
          <w:sz w:val="28"/>
          <w:szCs w:val="28"/>
        </w:rPr>
        <w:t>(по графику)</w:t>
      </w:r>
      <w:r w:rsidRPr="00B177F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:rsidR="005C2250" w:rsidRPr="00B177F8" w:rsidRDefault="005C2250" w:rsidP="00B177F8">
      <w:pPr>
        <w:shd w:val="clear" w:color="auto" w:fill="FFFFFF"/>
        <w:spacing w:after="12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177F8">
        <w:rPr>
          <w:rFonts w:ascii="Times New Roman" w:hAnsi="Times New Roman" w:cs="Times New Roman"/>
          <w:i/>
          <w:iCs/>
          <w:sz w:val="28"/>
          <w:szCs w:val="28"/>
        </w:rPr>
        <w:t xml:space="preserve">Каменск-Уральский краеведческий музей имени И.Я.Стяжкина (ул. Коммолодежи, 1). </w:t>
      </w:r>
    </w:p>
    <w:p w:rsidR="005C2250" w:rsidRDefault="005C2250" w:rsidP="00B177F8">
      <w:pPr>
        <w:spacing w:after="12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5C2250" w:rsidRDefault="005C2250" w:rsidP="0038686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2234D">
        <w:rPr>
          <w:rFonts w:ascii="Times New Roman" w:hAnsi="Times New Roman" w:cs="Times New Roman"/>
          <w:b/>
          <w:bCs/>
          <w:sz w:val="28"/>
          <w:szCs w:val="28"/>
        </w:rPr>
        <w:t>Общие требования и критерии оценки конкурсных работ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5C2250" w:rsidRPr="0032234D" w:rsidRDefault="005C2250" w:rsidP="0038686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заочного и очного этапов</w:t>
      </w:r>
    </w:p>
    <w:p w:rsidR="005C2250" w:rsidRPr="00074FBE" w:rsidRDefault="005C2250" w:rsidP="003868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4FBE">
        <w:rPr>
          <w:rFonts w:ascii="Times New Roman" w:hAnsi="Times New Roman" w:cs="Times New Roman"/>
          <w:sz w:val="28"/>
          <w:szCs w:val="28"/>
        </w:rPr>
        <w:t>- полнота и глубина знаний в исследуемой области (1 – 10 б.);</w:t>
      </w:r>
    </w:p>
    <w:p w:rsidR="005C2250" w:rsidRPr="00074FBE" w:rsidRDefault="005C2250" w:rsidP="003868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4FBE">
        <w:rPr>
          <w:rFonts w:ascii="Times New Roman" w:hAnsi="Times New Roman" w:cs="Times New Roman"/>
          <w:sz w:val="28"/>
          <w:szCs w:val="28"/>
        </w:rPr>
        <w:t>- личностный подход к выполнению заданий творческого характера (1 – 5 б.);</w:t>
      </w:r>
    </w:p>
    <w:p w:rsidR="005C2250" w:rsidRPr="00074FBE" w:rsidRDefault="005C2250" w:rsidP="003868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4FBE">
        <w:rPr>
          <w:rFonts w:ascii="Times New Roman" w:hAnsi="Times New Roman" w:cs="Times New Roman"/>
          <w:sz w:val="28"/>
          <w:szCs w:val="28"/>
        </w:rPr>
        <w:t>- культура выполнения работы</w:t>
      </w:r>
      <w:r>
        <w:rPr>
          <w:rFonts w:ascii="Times New Roman" w:hAnsi="Times New Roman" w:cs="Times New Roman"/>
          <w:sz w:val="28"/>
          <w:szCs w:val="28"/>
        </w:rPr>
        <w:t>, аккуратность, грамотность</w:t>
      </w:r>
      <w:r w:rsidRPr="00074FBE">
        <w:rPr>
          <w:rFonts w:ascii="Times New Roman" w:hAnsi="Times New Roman" w:cs="Times New Roman"/>
          <w:sz w:val="28"/>
          <w:szCs w:val="28"/>
        </w:rPr>
        <w:t xml:space="preserve"> (1 – 5 б.).</w:t>
      </w:r>
    </w:p>
    <w:p w:rsidR="005C2250" w:rsidRDefault="005C2250" w:rsidP="0043359A">
      <w:pPr>
        <w:shd w:val="clear" w:color="auto" w:fill="FFFFFF"/>
        <w:spacing w:before="5" w:after="0" w:line="24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C2250" w:rsidRPr="00386863" w:rsidRDefault="005C2250" w:rsidP="0043359A">
      <w:pPr>
        <w:shd w:val="clear" w:color="auto" w:fill="FFFFFF"/>
        <w:spacing w:before="5"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386863">
        <w:rPr>
          <w:rFonts w:ascii="Times New Roman" w:hAnsi="Times New Roman" w:cs="Times New Roman"/>
          <w:sz w:val="28"/>
          <w:szCs w:val="28"/>
        </w:rPr>
        <w:t xml:space="preserve">Заявка </w:t>
      </w:r>
      <w:r>
        <w:rPr>
          <w:rFonts w:ascii="Times New Roman" w:hAnsi="Times New Roman" w:cs="Times New Roman"/>
          <w:sz w:val="28"/>
          <w:szCs w:val="28"/>
        </w:rPr>
        <w:t xml:space="preserve">(основная) </w:t>
      </w:r>
      <w:r w:rsidRPr="00386863">
        <w:rPr>
          <w:rFonts w:ascii="Times New Roman" w:hAnsi="Times New Roman" w:cs="Times New Roman"/>
          <w:sz w:val="28"/>
          <w:szCs w:val="28"/>
        </w:rPr>
        <w:t xml:space="preserve">на участие во втором этапе краеведческого квеста </w:t>
      </w:r>
    </w:p>
    <w:p w:rsidR="005C2250" w:rsidRPr="00386863" w:rsidRDefault="005C2250" w:rsidP="0043359A">
      <w:pPr>
        <w:shd w:val="clear" w:color="auto" w:fill="FFFFFF"/>
        <w:spacing w:before="5"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386863">
        <w:rPr>
          <w:rFonts w:ascii="Times New Roman" w:hAnsi="Times New Roman" w:cs="Times New Roman"/>
          <w:sz w:val="28"/>
          <w:szCs w:val="28"/>
        </w:rPr>
        <w:t xml:space="preserve">высылается до </w:t>
      </w:r>
      <w:r w:rsidRPr="00386863">
        <w:rPr>
          <w:rFonts w:ascii="Times New Roman" w:hAnsi="Times New Roman" w:cs="Times New Roman"/>
          <w:b/>
          <w:bCs/>
          <w:sz w:val="28"/>
          <w:szCs w:val="28"/>
        </w:rPr>
        <w:t>20 апреля 2024г</w:t>
      </w:r>
      <w:r w:rsidRPr="00386863">
        <w:rPr>
          <w:rFonts w:ascii="Times New Roman" w:hAnsi="Times New Roman" w:cs="Times New Roman"/>
          <w:sz w:val="28"/>
          <w:szCs w:val="28"/>
        </w:rPr>
        <w:t>.</w:t>
      </w:r>
      <w:r w:rsidRPr="00386863">
        <w:rPr>
          <w:sz w:val="28"/>
          <w:szCs w:val="28"/>
        </w:rPr>
        <w:t xml:space="preserve"> </w:t>
      </w:r>
      <w:r w:rsidRPr="00386863">
        <w:rPr>
          <w:rFonts w:ascii="Times New Roman" w:hAnsi="Times New Roman" w:cs="Times New Roman"/>
          <w:sz w:val="28"/>
          <w:szCs w:val="28"/>
        </w:rPr>
        <w:t xml:space="preserve">на е-mail: </w:t>
      </w:r>
      <w:hyperlink r:id="rId5" w:history="1">
        <w:r w:rsidRPr="00386863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k</w:t>
        </w:r>
        <w:r w:rsidRPr="00386863">
          <w:rPr>
            <w:rStyle w:val="Hyperlink"/>
            <w:rFonts w:ascii="Times New Roman" w:hAnsi="Times New Roman" w:cs="Times New Roman"/>
            <w:sz w:val="28"/>
            <w:szCs w:val="28"/>
          </w:rPr>
          <w:t>-</w:t>
        </w:r>
        <w:r w:rsidRPr="00386863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u</w:t>
        </w:r>
        <w:r w:rsidRPr="00386863">
          <w:rPr>
            <w:rStyle w:val="Hyperlink"/>
            <w:rFonts w:ascii="Times New Roman" w:hAnsi="Times New Roman" w:cs="Times New Roman"/>
            <w:sz w:val="28"/>
            <w:szCs w:val="28"/>
          </w:rPr>
          <w:t>.</w:t>
        </w:r>
        <w:r w:rsidRPr="00386863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c</w:t>
        </w:r>
        <w:r w:rsidRPr="00386863">
          <w:rPr>
            <w:rStyle w:val="Hyperlink"/>
            <w:rFonts w:ascii="Times New Roman" w:hAnsi="Times New Roman" w:cs="Times New Roman"/>
            <w:sz w:val="28"/>
            <w:szCs w:val="28"/>
          </w:rPr>
          <w:t>_</w:t>
        </w:r>
        <w:r w:rsidRPr="00386863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tur</w:t>
        </w:r>
        <w:r w:rsidRPr="00386863">
          <w:rPr>
            <w:rStyle w:val="Hyperlink"/>
            <w:rFonts w:ascii="Times New Roman" w:hAnsi="Times New Roman" w:cs="Times New Roman"/>
            <w:sz w:val="28"/>
            <w:szCs w:val="28"/>
          </w:rPr>
          <w:t>@</w:t>
        </w:r>
        <w:r w:rsidRPr="00386863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386863">
          <w:rPr>
            <w:rStyle w:val="Hyperlink"/>
            <w:rFonts w:ascii="Times New Roman" w:hAnsi="Times New Roman" w:cs="Times New Roman"/>
            <w:sz w:val="28"/>
            <w:szCs w:val="28"/>
          </w:rPr>
          <w:t>.</w:t>
        </w:r>
        <w:r w:rsidRPr="00386863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386863">
        <w:rPr>
          <w:rFonts w:ascii="Times New Roman" w:hAnsi="Times New Roman" w:cs="Times New Roman"/>
          <w:sz w:val="28"/>
          <w:szCs w:val="28"/>
        </w:rPr>
        <w:t>.</w:t>
      </w:r>
    </w:p>
    <w:p w:rsidR="005C2250" w:rsidRDefault="005C2250" w:rsidP="0043359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C2250" w:rsidRPr="00CD2022" w:rsidRDefault="005C2250" w:rsidP="0043359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D2022">
        <w:rPr>
          <w:rFonts w:ascii="Times New Roman" w:hAnsi="Times New Roman" w:cs="Times New Roman"/>
          <w:b/>
          <w:bCs/>
          <w:sz w:val="24"/>
          <w:szCs w:val="24"/>
        </w:rPr>
        <w:t>Заявка ОУ №____</w:t>
      </w:r>
    </w:p>
    <w:p w:rsidR="005C2250" w:rsidRPr="009B7B77" w:rsidRDefault="005C2250" w:rsidP="0043359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D2022">
        <w:rPr>
          <w:rFonts w:ascii="Times New Roman" w:hAnsi="Times New Roman" w:cs="Times New Roman"/>
          <w:b/>
          <w:bCs/>
          <w:sz w:val="24"/>
          <w:szCs w:val="24"/>
        </w:rPr>
        <w:t xml:space="preserve">на участие в городском краеведческом </w:t>
      </w:r>
      <w:r>
        <w:rPr>
          <w:rFonts w:ascii="Times New Roman" w:hAnsi="Times New Roman" w:cs="Times New Roman"/>
          <w:b/>
          <w:bCs/>
          <w:sz w:val="24"/>
          <w:szCs w:val="24"/>
        </w:rPr>
        <w:t>квесте «Загадки старого города</w:t>
      </w:r>
      <w:r w:rsidRPr="00CD2022">
        <w:rPr>
          <w:rFonts w:ascii="Times New Roman" w:hAnsi="Times New Roman" w:cs="Times New Roman"/>
          <w:b/>
          <w:bCs/>
          <w:sz w:val="24"/>
          <w:szCs w:val="24"/>
        </w:rPr>
        <w:t>»</w:t>
      </w:r>
    </w:p>
    <w:tbl>
      <w:tblPr>
        <w:tblW w:w="954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1125"/>
        <w:gridCol w:w="900"/>
        <w:gridCol w:w="1260"/>
        <w:gridCol w:w="1620"/>
        <w:gridCol w:w="1620"/>
        <w:gridCol w:w="2340"/>
      </w:tblGrid>
      <w:tr w:rsidR="005C2250">
        <w:trPr>
          <w:trHeight w:val="612"/>
        </w:trPr>
        <w:tc>
          <w:tcPr>
            <w:tcW w:w="675" w:type="dxa"/>
          </w:tcPr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7B77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7B77">
              <w:rPr>
                <w:rFonts w:ascii="Times New Roman" w:hAnsi="Times New Roman" w:cs="Times New Roman"/>
                <w:sz w:val="24"/>
                <w:szCs w:val="24"/>
              </w:rPr>
              <w:t>п./п.</w:t>
            </w:r>
          </w:p>
        </w:tc>
        <w:tc>
          <w:tcPr>
            <w:tcW w:w="1125" w:type="dxa"/>
          </w:tcPr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7B77">
              <w:rPr>
                <w:rFonts w:ascii="Times New Roman" w:hAnsi="Times New Roman" w:cs="Times New Roman"/>
                <w:sz w:val="24"/>
                <w:szCs w:val="24"/>
              </w:rPr>
              <w:t>Команда ОУ</w:t>
            </w:r>
          </w:p>
        </w:tc>
        <w:tc>
          <w:tcPr>
            <w:tcW w:w="900" w:type="dxa"/>
          </w:tcPr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7B77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260" w:type="dxa"/>
          </w:tcPr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7B77">
              <w:rPr>
                <w:rFonts w:ascii="Times New Roman" w:hAnsi="Times New Roman" w:cs="Times New Roman"/>
                <w:sz w:val="24"/>
                <w:szCs w:val="24"/>
              </w:rPr>
              <w:t>Кол-во учащихся</w:t>
            </w:r>
          </w:p>
        </w:tc>
        <w:tc>
          <w:tcPr>
            <w:tcW w:w="1620" w:type="dxa"/>
          </w:tcPr>
          <w:p w:rsidR="005C2250" w:rsidRPr="009B7B77" w:rsidRDefault="005C2250" w:rsidP="009B7B77">
            <w:pPr>
              <w:tabs>
                <w:tab w:val="left" w:pos="0"/>
              </w:tabs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7B77">
              <w:rPr>
                <w:rFonts w:ascii="Times New Roman" w:hAnsi="Times New Roman" w:cs="Times New Roman"/>
                <w:sz w:val="24"/>
                <w:szCs w:val="24"/>
              </w:rPr>
              <w:t>Ф.И.О. руководителя</w:t>
            </w:r>
          </w:p>
        </w:tc>
        <w:tc>
          <w:tcPr>
            <w:tcW w:w="1620" w:type="dxa"/>
          </w:tcPr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7B77">
              <w:rPr>
                <w:rFonts w:ascii="Times New Roman" w:hAnsi="Times New Roman" w:cs="Times New Roman"/>
                <w:sz w:val="24"/>
                <w:szCs w:val="24"/>
              </w:rPr>
              <w:t>Контактный телефон, электронный адрес</w:t>
            </w:r>
          </w:p>
        </w:tc>
        <w:tc>
          <w:tcPr>
            <w:tcW w:w="2340" w:type="dxa"/>
          </w:tcPr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7B77">
              <w:rPr>
                <w:rFonts w:ascii="Times New Roman" w:hAnsi="Times New Roman" w:cs="Times New Roman"/>
                <w:sz w:val="24"/>
                <w:szCs w:val="24"/>
              </w:rPr>
              <w:t>Время начала очного этапа квеста</w:t>
            </w:r>
          </w:p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7B77">
              <w:rPr>
                <w:rFonts w:ascii="Times New Roman" w:hAnsi="Times New Roman" w:cs="Times New Roman"/>
                <w:sz w:val="24"/>
                <w:szCs w:val="24"/>
              </w:rPr>
              <w:t>с 14.00 до 16.00</w:t>
            </w:r>
          </w:p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7B77">
              <w:rPr>
                <w:rFonts w:ascii="Times New Roman" w:hAnsi="Times New Roman" w:cs="Times New Roman"/>
                <w:sz w:val="24"/>
                <w:szCs w:val="24"/>
              </w:rPr>
              <w:t>(каждые 30 мин.)</w:t>
            </w:r>
          </w:p>
        </w:tc>
      </w:tr>
      <w:tr w:rsidR="005C2250">
        <w:trPr>
          <w:trHeight w:val="303"/>
        </w:trPr>
        <w:tc>
          <w:tcPr>
            <w:tcW w:w="675" w:type="dxa"/>
          </w:tcPr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5" w:type="dxa"/>
          </w:tcPr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0" w:type="dxa"/>
          </w:tcPr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0" w:type="dxa"/>
          </w:tcPr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0" w:type="dxa"/>
          </w:tcPr>
          <w:p w:rsidR="005C2250" w:rsidRPr="009B7B77" w:rsidRDefault="005C2250" w:rsidP="009B7B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C2250" w:rsidRDefault="005C2250" w:rsidP="00B177F8">
      <w:pPr>
        <w:spacing w:after="12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5C2250" w:rsidRPr="00BB2E5D" w:rsidRDefault="005C2250" w:rsidP="00BB2E5D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br w:type="page"/>
      </w:r>
      <w:r w:rsidRPr="00DB4269">
        <w:rPr>
          <w:rFonts w:ascii="Times New Roman" w:hAnsi="Times New Roman" w:cs="Times New Roman"/>
          <w:b/>
          <w:bCs/>
          <w:sz w:val="32"/>
          <w:szCs w:val="32"/>
        </w:rPr>
        <w:t>Задания 1 этапа городского краеведческого квеста</w:t>
      </w:r>
    </w:p>
    <w:p w:rsidR="005C2250" w:rsidRDefault="005C2250" w:rsidP="00DB4269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t>«Загадки старого города</w:t>
      </w:r>
      <w:r w:rsidRPr="00234320">
        <w:rPr>
          <w:rFonts w:ascii="Times New Roman" w:hAnsi="Times New Roman" w:cs="Times New Roman"/>
          <w:b/>
          <w:bCs/>
          <w:i/>
          <w:iCs/>
          <w:sz w:val="32"/>
          <w:szCs w:val="32"/>
        </w:rPr>
        <w:t>»</w:t>
      </w:r>
    </w:p>
    <w:p w:rsidR="005C2250" w:rsidRPr="00586B5B" w:rsidRDefault="005C2250" w:rsidP="00DB4269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:rsidR="005C2250" w:rsidRPr="0057155B" w:rsidRDefault="005C2250" w:rsidP="00234320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Герб Каменска-Уральского – </w:t>
      </w:r>
      <w:r w:rsidRPr="0057155B">
        <w:rPr>
          <w:rFonts w:ascii="Times New Roman" w:hAnsi="Times New Roman" w:cs="Times New Roman"/>
          <w:sz w:val="28"/>
          <w:szCs w:val="28"/>
        </w:rPr>
        <w:t xml:space="preserve">опознавательно-правовой </w:t>
      </w:r>
      <w:r>
        <w:rPr>
          <w:rFonts w:ascii="Times New Roman" w:hAnsi="Times New Roman" w:cs="Times New Roman"/>
          <w:sz w:val="28"/>
          <w:szCs w:val="28"/>
        </w:rPr>
        <w:t>знак муниципального образования</w:t>
      </w:r>
      <w:r w:rsidRPr="0057155B">
        <w:rPr>
          <w:rFonts w:ascii="Times New Roman" w:hAnsi="Times New Roman" w:cs="Times New Roman"/>
          <w:sz w:val="28"/>
          <w:szCs w:val="28"/>
        </w:rPr>
        <w:t xml:space="preserve">, составленный и употребляемый в соответствии с правилами </w:t>
      </w:r>
      <w:hyperlink r:id="rId6" w:tooltip="Геральдика" w:history="1">
        <w:r w:rsidRPr="0057155B">
          <w:rPr>
            <w:rStyle w:val="Hyperlink"/>
            <w:rFonts w:ascii="Times New Roman" w:hAnsi="Times New Roman" w:cs="Times New Roman"/>
            <w:color w:val="auto"/>
            <w:sz w:val="28"/>
            <w:szCs w:val="28"/>
            <w:u w:val="none"/>
          </w:rPr>
          <w:t>геральдики</w:t>
        </w:r>
      </w:hyperlink>
      <w:r>
        <w:rPr>
          <w:rFonts w:ascii="Times New Roman" w:hAnsi="Times New Roman" w:cs="Times New Roman"/>
          <w:sz w:val="28"/>
          <w:szCs w:val="28"/>
        </w:rPr>
        <w:t>. Объясните символику герба.</w:t>
      </w:r>
    </w:p>
    <w:p w:rsidR="005C2250" w:rsidRDefault="005C2250" w:rsidP="00234320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многолетнюю историю наш город накопил множество легенд, мифов и необычных историй. Побеседуйте со старожилами и запишите одну из легенд о нашем городе.</w:t>
      </w:r>
    </w:p>
    <w:p w:rsidR="005C2250" w:rsidRDefault="005C2250" w:rsidP="00234320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фотографиях представлены экспонаты</w:t>
      </w:r>
      <w:r w:rsidRPr="001F755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музеев Каменска-Уральского и Каменского городского округа. Напишите названия музеев, их адреса и три экспоната, не представленных на фото.</w:t>
      </w:r>
    </w:p>
    <w:tbl>
      <w:tblPr>
        <w:tblW w:w="10341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113"/>
        <w:gridCol w:w="5228"/>
      </w:tblGrid>
      <w:tr w:rsidR="005C2250">
        <w:tc>
          <w:tcPr>
            <w:tcW w:w="5113" w:type="dxa"/>
          </w:tcPr>
          <w:p w:rsidR="005C2250" w:rsidRPr="005F79D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23A0F">
              <w:rPr>
                <w:rFonts w:ascii="Times New Roman" w:hAnsi="Times New Roman" w:cs="Times New Roman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4.5pt;height:183.75pt">
                  <v:imagedata r:id="rId7" o:title=""/>
                </v:shape>
              </w:pict>
            </w:r>
          </w:p>
        </w:tc>
        <w:tc>
          <w:tcPr>
            <w:tcW w:w="5228" w:type="dxa"/>
          </w:tcPr>
          <w:p w:rsidR="005C2250" w:rsidRPr="005F79D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23A0F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26" type="#_x0000_t75" style="width:235.5pt;height:177.75pt">
                  <v:imagedata r:id="rId8" o:title=""/>
                </v:shape>
              </w:pict>
            </w:r>
          </w:p>
        </w:tc>
      </w:tr>
      <w:tr w:rsidR="005C2250">
        <w:tc>
          <w:tcPr>
            <w:tcW w:w="5113" w:type="dxa"/>
          </w:tcPr>
          <w:p w:rsidR="005C2250" w:rsidRPr="005F79D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28" w:type="dxa"/>
          </w:tcPr>
          <w:p w:rsidR="005C2250" w:rsidRPr="005F79D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2250">
        <w:tc>
          <w:tcPr>
            <w:tcW w:w="5113" w:type="dxa"/>
          </w:tcPr>
          <w:p w:rsidR="005C2250" w:rsidRPr="005F79D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23A0F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27" type="#_x0000_t75" style="width:239.25pt;height:181.5pt">
                  <v:imagedata r:id="rId9" o:title=""/>
                </v:shape>
              </w:pict>
            </w:r>
          </w:p>
        </w:tc>
        <w:tc>
          <w:tcPr>
            <w:tcW w:w="5228" w:type="dxa"/>
          </w:tcPr>
          <w:p w:rsidR="005C2250" w:rsidRPr="00BF0BB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23A0F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28" type="#_x0000_t75" style="width:171pt;height:195.75pt">
                  <v:imagedata r:id="rId10" o:title=""/>
                </v:shape>
              </w:pict>
            </w:r>
          </w:p>
        </w:tc>
      </w:tr>
      <w:tr w:rsidR="005C2250">
        <w:tc>
          <w:tcPr>
            <w:tcW w:w="5113" w:type="dxa"/>
          </w:tcPr>
          <w:p w:rsidR="005C2250" w:rsidRPr="005F79D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28" w:type="dxa"/>
          </w:tcPr>
          <w:p w:rsidR="005C2250" w:rsidRPr="005F79D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2250">
        <w:tc>
          <w:tcPr>
            <w:tcW w:w="5113" w:type="dxa"/>
          </w:tcPr>
          <w:p w:rsidR="005C2250" w:rsidRPr="005F79D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23A0F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29" type="#_x0000_t75" style="width:236.25pt;height:188.25pt">
                  <v:imagedata r:id="rId11" o:title=""/>
                </v:shape>
              </w:pict>
            </w:r>
          </w:p>
        </w:tc>
        <w:tc>
          <w:tcPr>
            <w:tcW w:w="5228" w:type="dxa"/>
          </w:tcPr>
          <w:p w:rsidR="005C2250" w:rsidRPr="005F79D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23A0F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0" type="#_x0000_t75" style="width:250.5pt;height:188.25pt">
                  <v:imagedata r:id="rId12" o:title=""/>
                </v:shape>
              </w:pict>
            </w:r>
          </w:p>
        </w:tc>
      </w:tr>
      <w:tr w:rsidR="005C2250">
        <w:tc>
          <w:tcPr>
            <w:tcW w:w="5113" w:type="dxa"/>
          </w:tcPr>
          <w:p w:rsidR="005C2250" w:rsidRPr="005F79D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28" w:type="dxa"/>
          </w:tcPr>
          <w:p w:rsidR="005C2250" w:rsidRPr="005F79D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2250">
        <w:tc>
          <w:tcPr>
            <w:tcW w:w="5113" w:type="dxa"/>
          </w:tcPr>
          <w:p w:rsidR="005C2250" w:rsidRPr="00BF0BB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23A0F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1" type="#_x0000_t75" style="width:242.25pt;height:181.5pt">
                  <v:imagedata r:id="rId13" o:title=""/>
                </v:shape>
              </w:pict>
            </w:r>
          </w:p>
        </w:tc>
        <w:tc>
          <w:tcPr>
            <w:tcW w:w="5228" w:type="dxa"/>
          </w:tcPr>
          <w:p w:rsidR="005C2250" w:rsidRPr="00BF0BB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23A0F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2" type="#_x0000_t75" style="width:228.75pt;height:171pt">
                  <v:imagedata r:id="rId14" o:title=""/>
                </v:shape>
              </w:pict>
            </w:r>
          </w:p>
        </w:tc>
      </w:tr>
      <w:tr w:rsidR="005C2250">
        <w:tc>
          <w:tcPr>
            <w:tcW w:w="5113" w:type="dxa"/>
          </w:tcPr>
          <w:p w:rsidR="005C2250" w:rsidRPr="00BF0BB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28" w:type="dxa"/>
          </w:tcPr>
          <w:p w:rsidR="005C2250" w:rsidRPr="00BF0BB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2250">
        <w:tc>
          <w:tcPr>
            <w:tcW w:w="5113" w:type="dxa"/>
          </w:tcPr>
          <w:p w:rsidR="005C2250" w:rsidRPr="002921D6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23A0F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3" type="#_x0000_t75" style="width:244.5pt;height:183.75pt">
                  <v:imagedata r:id="rId15" o:title=""/>
                </v:shape>
              </w:pict>
            </w:r>
          </w:p>
        </w:tc>
        <w:tc>
          <w:tcPr>
            <w:tcW w:w="5228" w:type="dxa"/>
          </w:tcPr>
          <w:p w:rsidR="005C2250" w:rsidRPr="002921D6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23A0F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4" type="#_x0000_t75" style="width:242.25pt;height:181.5pt">
                  <v:imagedata r:id="rId16" o:title=""/>
                </v:shape>
              </w:pict>
            </w:r>
          </w:p>
        </w:tc>
      </w:tr>
      <w:tr w:rsidR="005C2250">
        <w:tc>
          <w:tcPr>
            <w:tcW w:w="5113" w:type="dxa"/>
          </w:tcPr>
          <w:p w:rsidR="005C2250" w:rsidRPr="002921D6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28" w:type="dxa"/>
          </w:tcPr>
          <w:p w:rsidR="005C2250" w:rsidRPr="00BF0BBC" w:rsidRDefault="005C2250" w:rsidP="005F79DC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C2250" w:rsidRDefault="005C2250" w:rsidP="00FD6EA0">
      <w:pPr>
        <w:pStyle w:val="ListParagraph"/>
        <w:ind w:left="360"/>
        <w:rPr>
          <w:rFonts w:ascii="Times New Roman" w:hAnsi="Times New Roman" w:cs="Times New Roman"/>
          <w:sz w:val="28"/>
          <w:szCs w:val="28"/>
        </w:rPr>
      </w:pPr>
    </w:p>
    <w:p w:rsidR="005C2250" w:rsidRDefault="005C2250" w:rsidP="00DB4269">
      <w:pPr>
        <w:pStyle w:val="ListParagraph"/>
        <w:numPr>
          <w:ilvl w:val="0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 город красив, имеет разнообразную архитектуру, удивительные природные объекты. Посетите одно из мест, наиболее привлекательное для вас. Сделайте фото и опишите этот объект (экскурсионный, исторический или природный). (эссе не более 1 страницы).</w:t>
      </w:r>
    </w:p>
    <w:p w:rsidR="005C2250" w:rsidRDefault="005C2250" w:rsidP="00DB4269">
      <w:pPr>
        <w:pStyle w:val="ListParagraph"/>
        <w:numPr>
          <w:ilvl w:val="0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Разгадайте кроссворд. Ответы можно найти в книге АНО «Виртуальный Каменск» </w:t>
      </w:r>
      <w:r w:rsidRPr="00CF39D3">
        <w:rPr>
          <w:rFonts w:ascii="Times New Roman" w:hAnsi="Times New Roman" w:cs="Times New Roman"/>
          <w:b/>
          <w:bCs/>
          <w:sz w:val="28"/>
          <w:szCs w:val="28"/>
        </w:rPr>
        <w:t>«100 памятных мест Камнска-Уральского</w:t>
      </w:r>
      <w:r>
        <w:rPr>
          <w:rFonts w:ascii="Times New Roman" w:hAnsi="Times New Roman" w:cs="Times New Roman"/>
          <w:sz w:val="28"/>
          <w:szCs w:val="28"/>
        </w:rPr>
        <w:t xml:space="preserve"> – Каменск-Уральский: Дизайн вовремя. 2021»</w:t>
      </w:r>
    </w:p>
    <w:tbl>
      <w:tblPr>
        <w:tblW w:w="9006" w:type="dxa"/>
        <w:tblInd w:w="2" w:type="dxa"/>
        <w:tblCellMar>
          <w:left w:w="0" w:type="dxa"/>
          <w:right w:w="0" w:type="dxa"/>
        </w:tblCellMar>
        <w:tblLook w:val="0000"/>
      </w:tblPr>
      <w:tblGrid>
        <w:gridCol w:w="474"/>
        <w:gridCol w:w="474"/>
        <w:gridCol w:w="474"/>
        <w:gridCol w:w="474"/>
        <w:gridCol w:w="474"/>
        <w:gridCol w:w="474"/>
        <w:gridCol w:w="474"/>
        <w:gridCol w:w="474"/>
        <w:gridCol w:w="474"/>
        <w:gridCol w:w="474"/>
        <w:gridCol w:w="474"/>
        <w:gridCol w:w="474"/>
        <w:gridCol w:w="474"/>
        <w:gridCol w:w="474"/>
        <w:gridCol w:w="474"/>
        <w:gridCol w:w="474"/>
        <w:gridCol w:w="474"/>
        <w:gridCol w:w="474"/>
        <w:gridCol w:w="474"/>
      </w:tblGrid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DB4269" w:rsidRDefault="005C2250" w:rsidP="006B4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B4269">
              <w:rPr>
                <w:rFonts w:ascii="Arial" w:hAnsi="Arial" w:cs="Arial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DB4269" w:rsidRDefault="005C2250" w:rsidP="006B4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B4269">
              <w:rPr>
                <w:rFonts w:ascii="Arial" w:hAnsi="Arial" w:cs="Arial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DB4269" w:rsidRDefault="005C2250" w:rsidP="006B4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B4269">
              <w:rPr>
                <w:rFonts w:ascii="Arial" w:hAnsi="Arial" w:cs="Arial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DB4269" w:rsidRDefault="005C2250" w:rsidP="006B4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B4269">
              <w:rPr>
                <w:rFonts w:ascii="Arial" w:hAnsi="Arial" w:cs="Arial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DB4269" w:rsidRDefault="005C2250" w:rsidP="006B4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B4269">
              <w:rPr>
                <w:rFonts w:ascii="Arial" w:hAnsi="Arial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DB4269" w:rsidRDefault="005C2250" w:rsidP="006B4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B4269">
              <w:rPr>
                <w:rFonts w:ascii="Arial" w:hAnsi="Arial" w:cs="Arial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DB4269" w:rsidRDefault="005C2250" w:rsidP="006B4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B4269">
              <w:rPr>
                <w:rFonts w:ascii="Arial" w:hAnsi="Arial" w:cs="Arial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DB4269" w:rsidRDefault="005C2250" w:rsidP="006B4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B4269">
              <w:rPr>
                <w:rFonts w:ascii="Arial" w:hAnsi="Arial" w:cs="Arial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DB4269" w:rsidRDefault="005C2250" w:rsidP="006B4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B4269">
              <w:rPr>
                <w:rFonts w:ascii="Arial" w:hAnsi="Arial" w:cs="Arial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DB4269" w:rsidRDefault="005C2250" w:rsidP="006B4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B4269">
              <w:rPr>
                <w:rFonts w:ascii="Arial" w:hAnsi="Arial" w:cs="Arial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  <w:tr w:rsidR="005C2250" w:rsidRPr="0067630C">
        <w:trPr>
          <w:trHeight w:val="275"/>
        </w:trPr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  <w:tc>
          <w:tcPr>
            <w:tcW w:w="474" w:type="dxa"/>
            <w:vAlign w:val="center"/>
          </w:tcPr>
          <w:p w:rsidR="005C2250" w:rsidRPr="0067630C" w:rsidRDefault="005C2250" w:rsidP="006B4453">
            <w:pPr>
              <w:jc w:val="center"/>
              <w:rPr>
                <w:rFonts w:ascii="Arial" w:hAnsi="Arial" w:cs="Arial"/>
                <w:color w:val="C0C0C0"/>
                <w:sz w:val="21"/>
                <w:szCs w:val="21"/>
              </w:rPr>
            </w:pPr>
            <w:r w:rsidRPr="0067630C">
              <w:rPr>
                <w:rFonts w:ascii="Arial" w:hAnsi="Arial" w:cs="Arial"/>
                <w:color w:val="C0C0C0"/>
                <w:sz w:val="21"/>
                <w:szCs w:val="21"/>
              </w:rPr>
              <w:t> </w:t>
            </w:r>
          </w:p>
        </w:tc>
      </w:tr>
    </w:tbl>
    <w:p w:rsidR="005C2250" w:rsidRPr="00DB4269" w:rsidRDefault="005C2250" w:rsidP="00DB4269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  <w:r w:rsidRPr="00DB4269">
        <w:rPr>
          <w:rFonts w:ascii="Times New Roman" w:hAnsi="Times New Roman" w:cs="Times New Roman"/>
          <w:sz w:val="28"/>
          <w:szCs w:val="28"/>
        </w:rPr>
        <w:t>Вопросы:</w:t>
      </w:r>
    </w:p>
    <w:p w:rsidR="005C2250" w:rsidRPr="00DB4269" w:rsidRDefault="005C2250" w:rsidP="00DB4269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4269">
        <w:rPr>
          <w:rFonts w:ascii="Times New Roman" w:hAnsi="Times New Roman" w:cs="Times New Roman"/>
          <w:sz w:val="28"/>
          <w:szCs w:val="28"/>
        </w:rPr>
        <w:t xml:space="preserve">Сооружение из бревен с башнями, построенное в начале </w:t>
      </w:r>
      <w:r w:rsidRPr="00DB4269">
        <w:rPr>
          <w:rFonts w:ascii="Times New Roman" w:hAnsi="Times New Roman" w:cs="Times New Roman"/>
          <w:sz w:val="28"/>
          <w:szCs w:val="28"/>
          <w:lang w:val="en-US"/>
        </w:rPr>
        <w:t>XVIII</w:t>
      </w:r>
      <w:r>
        <w:rPr>
          <w:rFonts w:ascii="Times New Roman" w:hAnsi="Times New Roman" w:cs="Times New Roman"/>
          <w:sz w:val="28"/>
          <w:szCs w:val="28"/>
        </w:rPr>
        <w:t xml:space="preserve"> века.</w:t>
      </w:r>
    </w:p>
    <w:p w:rsidR="005C2250" w:rsidRPr="00DB4269" w:rsidRDefault="005C2250" w:rsidP="00DB4269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Учреждение, которое размещено в</w:t>
      </w:r>
      <w:r w:rsidRPr="00DB4269">
        <w:rPr>
          <w:rFonts w:ascii="Times New Roman" w:hAnsi="Times New Roman" w:cs="Times New Roman"/>
          <w:sz w:val="28"/>
          <w:szCs w:val="28"/>
        </w:rPr>
        <w:t xml:space="preserve"> здании Заводской </w:t>
      </w:r>
      <w:r>
        <w:rPr>
          <w:rFonts w:ascii="Times New Roman" w:hAnsi="Times New Roman" w:cs="Times New Roman"/>
          <w:sz w:val="28"/>
          <w:szCs w:val="28"/>
        </w:rPr>
        <w:t>конторы.</w:t>
      </w:r>
    </w:p>
    <w:p w:rsidR="005C2250" w:rsidRPr="00DB4269" w:rsidRDefault="005C2250" w:rsidP="00DB4269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4269">
        <w:rPr>
          <w:rFonts w:ascii="Times New Roman" w:hAnsi="Times New Roman" w:cs="Times New Roman"/>
          <w:sz w:val="28"/>
          <w:szCs w:val="28"/>
        </w:rPr>
        <w:t>Профессия Скворцова В.А., дом, которого является объектом культурного н</w:t>
      </w:r>
      <w:r>
        <w:rPr>
          <w:rFonts w:ascii="Times New Roman" w:hAnsi="Times New Roman" w:cs="Times New Roman"/>
          <w:sz w:val="28"/>
          <w:szCs w:val="28"/>
        </w:rPr>
        <w:t>аследия регионального значения.</w:t>
      </w:r>
    </w:p>
    <w:p w:rsidR="005C2250" w:rsidRPr="00DB4269" w:rsidRDefault="005C2250" w:rsidP="00DB4269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Название скалы на слиянии рек Каменки и Исети.</w:t>
      </w:r>
    </w:p>
    <w:p w:rsidR="005C2250" w:rsidRPr="00DB4269" w:rsidRDefault="005C2250" w:rsidP="00DB4269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4269">
        <w:rPr>
          <w:rFonts w:ascii="Times New Roman" w:hAnsi="Times New Roman" w:cs="Times New Roman"/>
          <w:sz w:val="28"/>
          <w:szCs w:val="28"/>
        </w:rPr>
        <w:t>Церковь, постр</w:t>
      </w:r>
      <w:r>
        <w:rPr>
          <w:rFonts w:ascii="Times New Roman" w:hAnsi="Times New Roman" w:cs="Times New Roman"/>
          <w:sz w:val="28"/>
          <w:szCs w:val="28"/>
        </w:rPr>
        <w:t>оенная в 1883 году.</w:t>
      </w:r>
    </w:p>
    <w:p w:rsidR="005C2250" w:rsidRPr="00DB4269" w:rsidRDefault="005C2250" w:rsidP="00DB4269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4269">
        <w:rPr>
          <w:rFonts w:ascii="Times New Roman" w:hAnsi="Times New Roman" w:cs="Times New Roman"/>
          <w:sz w:val="28"/>
          <w:szCs w:val="28"/>
        </w:rPr>
        <w:t>Старое название улицы Ленина в районе Старого Каменска. (Большая…)</w:t>
      </w:r>
    </w:p>
    <w:p w:rsidR="005C2250" w:rsidRPr="00DB4269" w:rsidRDefault="005C2250" w:rsidP="00DB4269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Современное н</w:t>
      </w:r>
      <w:r w:rsidRPr="00DB4269">
        <w:rPr>
          <w:rFonts w:ascii="Times New Roman" w:hAnsi="Times New Roman" w:cs="Times New Roman"/>
          <w:sz w:val="28"/>
          <w:szCs w:val="28"/>
        </w:rPr>
        <w:t>азвание площа</w:t>
      </w:r>
      <w:r>
        <w:rPr>
          <w:rFonts w:ascii="Times New Roman" w:hAnsi="Times New Roman" w:cs="Times New Roman"/>
          <w:sz w:val="28"/>
          <w:szCs w:val="28"/>
        </w:rPr>
        <w:t>ди в Старом Каменске.</w:t>
      </w:r>
    </w:p>
    <w:p w:rsidR="005C2250" w:rsidRPr="00DB4269" w:rsidRDefault="005C2250" w:rsidP="00DB4269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4269">
        <w:rPr>
          <w:rFonts w:ascii="Times New Roman" w:hAnsi="Times New Roman" w:cs="Times New Roman"/>
          <w:sz w:val="28"/>
          <w:szCs w:val="28"/>
        </w:rPr>
        <w:t xml:space="preserve">Архитектор, работавший над архитектурным ансамблем Каменска в начале </w:t>
      </w:r>
      <w:r w:rsidRPr="00DB4269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DB426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века.</w:t>
      </w:r>
    </w:p>
    <w:p w:rsidR="005C2250" w:rsidRPr="00DB4269" w:rsidRDefault="005C2250" w:rsidP="00DB4269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4269">
        <w:rPr>
          <w:rFonts w:ascii="Times New Roman" w:hAnsi="Times New Roman" w:cs="Times New Roman"/>
          <w:sz w:val="28"/>
          <w:szCs w:val="28"/>
        </w:rPr>
        <w:t>Фамилия скульптора, создателя монументального барельефа «Отечественная в</w:t>
      </w:r>
      <w:r>
        <w:rPr>
          <w:rFonts w:ascii="Times New Roman" w:hAnsi="Times New Roman" w:cs="Times New Roman"/>
          <w:sz w:val="28"/>
          <w:szCs w:val="28"/>
        </w:rPr>
        <w:t>ойна 1812 года» у монумента «Пушка».</w:t>
      </w:r>
    </w:p>
    <w:p w:rsidR="005C2250" w:rsidRPr="00DB4269" w:rsidRDefault="005C2250" w:rsidP="00DB4269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4269">
        <w:rPr>
          <w:rFonts w:ascii="Times New Roman" w:hAnsi="Times New Roman" w:cs="Times New Roman"/>
          <w:sz w:val="28"/>
          <w:szCs w:val="28"/>
        </w:rPr>
        <w:t>Фамилия архитектора, который изменил облик Провиантских склад</w:t>
      </w:r>
      <w:r>
        <w:rPr>
          <w:rFonts w:ascii="Times New Roman" w:hAnsi="Times New Roman" w:cs="Times New Roman"/>
          <w:sz w:val="28"/>
          <w:szCs w:val="28"/>
        </w:rPr>
        <w:t xml:space="preserve">ов в 1954-1958гг. </w:t>
      </w:r>
    </w:p>
    <w:p w:rsidR="005C2250" w:rsidRPr="006958DB" w:rsidRDefault="005C2250" w:rsidP="00CD2022">
      <w:pPr>
        <w:rPr>
          <w:rFonts w:ascii="Times New Roman" w:hAnsi="Times New Roman" w:cs="Times New Roman"/>
          <w:sz w:val="32"/>
          <w:szCs w:val="32"/>
        </w:rPr>
      </w:pPr>
    </w:p>
    <w:sectPr w:rsidR="005C2250" w:rsidRPr="006958DB" w:rsidSect="00DB4269">
      <w:pgSz w:w="11906" w:h="16838"/>
      <w:pgMar w:top="1134" w:right="850" w:bottom="719" w:left="126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AF4692"/>
    <w:multiLevelType w:val="hybridMultilevel"/>
    <w:tmpl w:val="B776CD00"/>
    <w:lvl w:ilvl="0" w:tplc="1090E1B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4E3505A7"/>
    <w:multiLevelType w:val="hybridMultilevel"/>
    <w:tmpl w:val="5406FE5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68793017"/>
    <w:multiLevelType w:val="hybridMultilevel"/>
    <w:tmpl w:val="455C34B0"/>
    <w:lvl w:ilvl="0" w:tplc="0419000F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72D4B"/>
    <w:rsid w:val="0001050B"/>
    <w:rsid w:val="00043900"/>
    <w:rsid w:val="00053B70"/>
    <w:rsid w:val="000549CD"/>
    <w:rsid w:val="00074FBE"/>
    <w:rsid w:val="00083A8C"/>
    <w:rsid w:val="0009390B"/>
    <w:rsid w:val="000A4F8D"/>
    <w:rsid w:val="000D011A"/>
    <w:rsid w:val="000D4618"/>
    <w:rsid w:val="000D4E14"/>
    <w:rsid w:val="00115B72"/>
    <w:rsid w:val="001243E0"/>
    <w:rsid w:val="00144373"/>
    <w:rsid w:val="001545CA"/>
    <w:rsid w:val="001812FD"/>
    <w:rsid w:val="001C699C"/>
    <w:rsid w:val="001F5AB0"/>
    <w:rsid w:val="001F755B"/>
    <w:rsid w:val="00204E74"/>
    <w:rsid w:val="00211640"/>
    <w:rsid w:val="00230954"/>
    <w:rsid w:val="0023237E"/>
    <w:rsid w:val="00234320"/>
    <w:rsid w:val="0028445F"/>
    <w:rsid w:val="002921D6"/>
    <w:rsid w:val="002C1839"/>
    <w:rsid w:val="002E51E6"/>
    <w:rsid w:val="002F31EF"/>
    <w:rsid w:val="00303751"/>
    <w:rsid w:val="0032234D"/>
    <w:rsid w:val="00324DAC"/>
    <w:rsid w:val="003337D8"/>
    <w:rsid w:val="00352797"/>
    <w:rsid w:val="00386863"/>
    <w:rsid w:val="00395A29"/>
    <w:rsid w:val="003B1515"/>
    <w:rsid w:val="003B3AC6"/>
    <w:rsid w:val="00423A0F"/>
    <w:rsid w:val="0043359A"/>
    <w:rsid w:val="0043560A"/>
    <w:rsid w:val="004C15D2"/>
    <w:rsid w:val="00504810"/>
    <w:rsid w:val="00517C49"/>
    <w:rsid w:val="0054127E"/>
    <w:rsid w:val="00567575"/>
    <w:rsid w:val="0057155B"/>
    <w:rsid w:val="00582FAD"/>
    <w:rsid w:val="0058621C"/>
    <w:rsid w:val="00586B5B"/>
    <w:rsid w:val="005C2250"/>
    <w:rsid w:val="005C5162"/>
    <w:rsid w:val="005E4E86"/>
    <w:rsid w:val="005E6484"/>
    <w:rsid w:val="005F79DC"/>
    <w:rsid w:val="00644FA7"/>
    <w:rsid w:val="00664377"/>
    <w:rsid w:val="0067630C"/>
    <w:rsid w:val="006958DB"/>
    <w:rsid w:val="0069616A"/>
    <w:rsid w:val="006B4453"/>
    <w:rsid w:val="006E0491"/>
    <w:rsid w:val="00701EAF"/>
    <w:rsid w:val="00725F55"/>
    <w:rsid w:val="00766488"/>
    <w:rsid w:val="00784672"/>
    <w:rsid w:val="007A787F"/>
    <w:rsid w:val="007A7E84"/>
    <w:rsid w:val="007B7E8F"/>
    <w:rsid w:val="007C0A50"/>
    <w:rsid w:val="007F3F03"/>
    <w:rsid w:val="007F5B61"/>
    <w:rsid w:val="00802AE7"/>
    <w:rsid w:val="0081222D"/>
    <w:rsid w:val="00815AA7"/>
    <w:rsid w:val="008229BF"/>
    <w:rsid w:val="0083711B"/>
    <w:rsid w:val="0083788C"/>
    <w:rsid w:val="00850A43"/>
    <w:rsid w:val="00884687"/>
    <w:rsid w:val="00903248"/>
    <w:rsid w:val="00903CFF"/>
    <w:rsid w:val="009152C8"/>
    <w:rsid w:val="00954B3C"/>
    <w:rsid w:val="009A1939"/>
    <w:rsid w:val="009B08C8"/>
    <w:rsid w:val="009B5D95"/>
    <w:rsid w:val="009B7B77"/>
    <w:rsid w:val="00A02EE1"/>
    <w:rsid w:val="00A13983"/>
    <w:rsid w:val="00A26FBB"/>
    <w:rsid w:val="00A7658E"/>
    <w:rsid w:val="00AD73EB"/>
    <w:rsid w:val="00AE2B09"/>
    <w:rsid w:val="00B177F8"/>
    <w:rsid w:val="00B313EF"/>
    <w:rsid w:val="00B33043"/>
    <w:rsid w:val="00B654CB"/>
    <w:rsid w:val="00B70163"/>
    <w:rsid w:val="00B83DAE"/>
    <w:rsid w:val="00BB2E5D"/>
    <w:rsid w:val="00BF0BBC"/>
    <w:rsid w:val="00BF48BF"/>
    <w:rsid w:val="00C25414"/>
    <w:rsid w:val="00C3241B"/>
    <w:rsid w:val="00C37339"/>
    <w:rsid w:val="00C65A5C"/>
    <w:rsid w:val="00C72D4B"/>
    <w:rsid w:val="00C75BF6"/>
    <w:rsid w:val="00CD2022"/>
    <w:rsid w:val="00CF39D3"/>
    <w:rsid w:val="00D05A82"/>
    <w:rsid w:val="00D21069"/>
    <w:rsid w:val="00D34EB8"/>
    <w:rsid w:val="00D475A1"/>
    <w:rsid w:val="00D47F73"/>
    <w:rsid w:val="00D97692"/>
    <w:rsid w:val="00DB03F0"/>
    <w:rsid w:val="00DB4269"/>
    <w:rsid w:val="00DB61E8"/>
    <w:rsid w:val="00DB62A9"/>
    <w:rsid w:val="00DE09CF"/>
    <w:rsid w:val="00DF6023"/>
    <w:rsid w:val="00E13E65"/>
    <w:rsid w:val="00E14B53"/>
    <w:rsid w:val="00E90565"/>
    <w:rsid w:val="00E97C62"/>
    <w:rsid w:val="00EC1D92"/>
    <w:rsid w:val="00EC2958"/>
    <w:rsid w:val="00ED5CC1"/>
    <w:rsid w:val="00EF1495"/>
    <w:rsid w:val="00F05357"/>
    <w:rsid w:val="00F202C0"/>
    <w:rsid w:val="00FA0C1E"/>
    <w:rsid w:val="00FD6E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D5CC1"/>
    <w:pPr>
      <w:spacing w:after="200" w:line="276" w:lineRule="auto"/>
    </w:pPr>
    <w:rPr>
      <w:rFonts w:cs="Calibri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C72D4B"/>
    <w:pPr>
      <w:ind w:left="720"/>
    </w:pPr>
  </w:style>
  <w:style w:type="table" w:styleId="TableGrid">
    <w:name w:val="Table Grid"/>
    <w:basedOn w:val="TableNormal"/>
    <w:uiPriority w:val="99"/>
    <w:rsid w:val="00517C49"/>
    <w:rPr>
      <w:rFonts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5C51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C516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rsid w:val="00324DA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7478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hyperlink" Target="https://ru.wikipedia.org/wiki/%D0%93%D0%B5%D1%80%D0%B0%D0%BB%D1%8C%D0%B4%D0%B8%D0%BA%D0%B0" TargetMode="External"/><Relationship Id="rId11" Type="http://schemas.openxmlformats.org/officeDocument/2006/relationships/image" Target="media/image5.jpeg"/><Relationship Id="rId5" Type="http://schemas.openxmlformats.org/officeDocument/2006/relationships/hyperlink" Target="mailto:k-u.c_tur@mail.ru" TargetMode="Externa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697</TotalTime>
  <Pages>4</Pages>
  <Words>687</Words>
  <Characters>3917</Characters>
  <Application>Microsoft Office Outlook</Application>
  <DocSecurity>0</DocSecurity>
  <Lines>0</Lines>
  <Paragraphs>0</Paragraphs>
  <ScaleCrop>false</ScaleCrop>
  <Company>CLJ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35</cp:revision>
  <dcterms:created xsi:type="dcterms:W3CDTF">2022-04-09T04:45:00Z</dcterms:created>
  <dcterms:modified xsi:type="dcterms:W3CDTF">2024-04-02T04:37:00Z</dcterms:modified>
</cp:coreProperties>
</file>